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7162" w:rsidRPr="003E7162" w:rsidRDefault="003E7162" w:rsidP="003E7162">
      <w:pPr>
        <w:widowControl/>
        <w:shd w:val="clear" w:color="auto" w:fill="FFFFFF"/>
        <w:spacing w:line="400" w:lineRule="atLeast"/>
        <w:jc w:val="center"/>
        <w:outlineLvl w:val="2"/>
        <w:rPr>
          <w:rFonts w:ascii="宋体" w:eastAsia="宋体" w:hAnsi="宋体" w:cs="宋体"/>
          <w:b/>
          <w:bCs/>
          <w:color w:val="000000"/>
          <w:kern w:val="0"/>
          <w:sz w:val="27"/>
          <w:szCs w:val="27"/>
        </w:rPr>
      </w:pPr>
      <w:r w:rsidRPr="003E7162">
        <w:rPr>
          <w:rFonts w:ascii="宋体" w:eastAsia="宋体" w:hAnsi="宋体" w:cs="宋体" w:hint="eastAsia"/>
          <w:b/>
          <w:bCs/>
          <w:color w:val="000000"/>
          <w:kern w:val="0"/>
          <w:sz w:val="27"/>
          <w:szCs w:val="27"/>
        </w:rPr>
        <w:t>2016年度郯城县部分事业单位公开招聘教师计划</w:t>
      </w:r>
    </w:p>
    <w:p w:rsidR="003E7162" w:rsidRPr="003E7162" w:rsidRDefault="003E7162" w:rsidP="003E7162">
      <w:pPr>
        <w:widowControl/>
        <w:shd w:val="clear" w:color="auto" w:fill="FFFFFF"/>
        <w:spacing w:line="400" w:lineRule="atLeast"/>
        <w:jc w:val="center"/>
        <w:rPr>
          <w:rFonts w:ascii="宋体" w:eastAsia="宋体" w:hAnsi="宋体" w:cs="宋体" w:hint="eastAsia"/>
          <w:color w:val="000000"/>
          <w:kern w:val="0"/>
          <w:sz w:val="20"/>
          <w:szCs w:val="20"/>
        </w:rPr>
      </w:pPr>
    </w:p>
    <w:tbl>
      <w:tblPr>
        <w:tblW w:w="9600" w:type="dxa"/>
        <w:tblBorders>
          <w:top w:val="single" w:sz="6" w:space="0" w:color="ADD9C0"/>
          <w:left w:val="single" w:sz="6" w:space="0" w:color="ADD9C0"/>
          <w:bottom w:val="single" w:sz="6" w:space="0" w:color="ADD9C0"/>
          <w:right w:val="single" w:sz="6" w:space="0" w:color="ADD9C0"/>
        </w:tblBorders>
        <w:shd w:val="clear" w:color="auto" w:fill="FFFFFF"/>
        <w:tblCellMar>
          <w:top w:w="15" w:type="dxa"/>
          <w:left w:w="15" w:type="dxa"/>
          <w:bottom w:w="15" w:type="dxa"/>
          <w:right w:w="15" w:type="dxa"/>
        </w:tblCellMar>
        <w:tblLook w:val="04A0" w:firstRow="1" w:lastRow="0" w:firstColumn="1" w:lastColumn="0" w:noHBand="0" w:noVBand="1"/>
      </w:tblPr>
      <w:tblGrid>
        <w:gridCol w:w="468"/>
        <w:gridCol w:w="669"/>
        <w:gridCol w:w="367"/>
        <w:gridCol w:w="418"/>
        <w:gridCol w:w="392"/>
        <w:gridCol w:w="443"/>
        <w:gridCol w:w="847"/>
        <w:gridCol w:w="367"/>
        <w:gridCol w:w="392"/>
        <w:gridCol w:w="367"/>
        <w:gridCol w:w="367"/>
        <w:gridCol w:w="316"/>
        <w:gridCol w:w="1260"/>
        <w:gridCol w:w="443"/>
        <w:gridCol w:w="494"/>
        <w:gridCol w:w="1990"/>
      </w:tblGrid>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主管部门</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招聘单位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单位层级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岗位名称</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岗位类别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专业类别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岗位描述</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招聘计划</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学历要求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学位要求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招聘</w:t>
            </w:r>
            <w:r w:rsidRPr="003E7162">
              <w:rPr>
                <w:rFonts w:ascii="宋体" w:eastAsia="宋体" w:hAnsi="宋体" w:cs="宋体" w:hint="eastAsia"/>
                <w:color w:val="000000"/>
                <w:kern w:val="0"/>
                <w:sz w:val="20"/>
                <w:szCs w:val="20"/>
              </w:rPr>
              <w:br/>
              <w:t>对象</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其他资格条件</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笔试科目</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报名咨询电话(0539)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备注</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高中语文A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硕士研究生</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郯城县第二中学1、郯城县美澳学校1（急需紧缺岗位、高学历人才引进）</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高中地理A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从事县直高中地理教学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硕士研究生</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限国家计划内招收的全日制普通高校毕业生且具有高中及以上学段地理教师资格证书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郯城县美澳学校1（急需紧缺岗位、高学历人才引进）</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高中数学A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硕士研究生</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郯城县第二中学1（急需紧缺岗位、高学历人才引进）</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从事县直高中物理教学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硕士研究生</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限国家计划内招收的全日制普通高校毕业生且具有高中及以上学段物理教师资格证书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郯城县第一中学1（急需紧缺岗位、高学历人才引进）</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高中体育A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从事县直高中体育教学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硕士研究生</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硕士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限国家计划内招收的全日制普通高校毕业生且具有高中及以上学段体育教师资格证书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郯城县第一中学1（急需紧缺岗位、高学历人才引进）</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高中语文B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郯城县第一中学2、郯城县第二中学1、郯城县美澳学校1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高中数学B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郯城县第一中学2、郯城县第二中学1、郯城县美澳学校2</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从事县直高中英语教学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限国家计划内招收的全日制普通高校毕业生且具有高中及以上学段英语教师资格证书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郯城县第一中学3、郯城县第二中学2、郯城县美澳学校2</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高中化学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中学化学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从事县直高中化学教学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限国家计划内招收的全日制普通高校毕业生且具有高中及以上学段化学教师资格证书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中学化学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高中政治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中小学政治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从事县直高中政治教学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限国家计划内招收的全日制普通高校毕业生且具有高中及以上学段政治教师资格证书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中小学政治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郯城县第一中学1、郯城县美澳学校1（急需紧缺岗位）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高中历史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中学历史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从事县直高中历史教学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限国家计划内招收的全日制普通高校毕业生且具有高中及以上学段历史教师资格证书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中学历史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高中地理B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从事县直高中地理教学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限国家计划内招收的全日制普通高校毕业生且具有高中及以上学段地理教师资格证书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郯城县第一中学1、郯城县第二中学1（急需紧缺岗位）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高中生物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中学生物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从事县直高中生物教学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限国家计划内招收的全日制普通高校毕业生且具有高中及以上学段生物教师资格证书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中学生物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郯城县第二中学1、郯城县美澳学校1（急需紧缺岗位）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高中体育B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从事县直高中体育教学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限国家计划内招收的全日制普通高校毕业生且具有高中及以上学段体育教师资格证书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郯城县第一中学1、郯城县美澳学校1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高中信息技术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从事县直高中信息技术教学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限国家计划内招收的全日制普通高校毕业生且具有高中及以上学段信息技术教师资格证书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郯城县第二中学2</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郯城县第五中学1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郯城县育才中学1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从事县直初中英语教学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限国家计划内招收的全日制普通高校毕业生且具有初中及以上学段英语教师资格证书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郯城县实验中学1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从事县直初中物理教学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限国家计划内招收的全日制普通高校毕业生且具有初中及以上学段物理教师资格证书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郯城县育才中学1（急需紧缺岗位）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县直高中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初中政治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中小学政治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从事县直初中政治教学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限国家计划内招收的全日制普通高校毕业生且具有初中及以上学段政治教师资格证书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中小学政治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郯城县第五中学1（急需紧缺岗位）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初中历史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中学历史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从事县直初中历史教学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限国家计划内招收的全日制普通高校毕业生且具有初中及以上学段历史教师资格证书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中学历史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郯城县实验中学1（急需紧缺岗位）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从事县直初中地理教学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限国家计划内招收的全日制普通高校毕业生且具有初中及以上学段地理教师资格证书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中学地理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郯城县第五中学1、郯城县实验中学1、郯城县育才中学1（急需紧缺岗位）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初中生物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中学生物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从事县直初中生物教学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限国家计划内招收的全日制普通高校毕业生且具有初中及以上学段生物教师资格证书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中学生物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郯城县实验中学2（急需紧缺岗位）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从事县直初中体育教学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限国家计划内招收的全日制普通高校毕业生且具有初中及以上学段体育教师资格证书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郯城县育才中学1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从事县直初中信息技术教学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限国家计划内招收的全日制普通高校毕业生且具有初中及以上学段信息技术教师资格证书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郯城县育才中学1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小学语文A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郯城县第一实验小学4、郯城县第二实验小学2、郯城县第三实验小学2、郯城县第四实验小学1、郯城县第五实验小学1（急需紧缺岗位）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小学语文B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郯城县第一实验小学4、郯城县第二实验小学3、郯城县第三实验小学2、郯城县第四实验小学1、郯城县第五实验小学1（急需紧缺岗位）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小学数学A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郯城县第一实验小学4、郯城县第二实验小学3、郯城县第三实验小学2、郯城县第四实验小学1（急需紧缺岗位）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小学数学B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郯城县第一实验小学4、郯城县第二实验小学3、郯城县第三实验小学2、郯城县第五实验小学2（急需紧缺岗位）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从事县直小学英语教学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限国家计划内招收的全日制普通高校毕业生且具有小学及以上学段英语教师资格证书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郯城县第一实验小学2、郯城县第二实验小学2、郯城县第三实验小学2、郯城县第五实验小学1（急需紧缺岗位）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从事县直小学体育教学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限国家计划内招收的全日制普通高校毕业生且具有小学及以上学段体育教师资格证书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郯城县第一实验小学2、郯城县第二实验小学3、郯城县第三实验小学2、郯城县第五实验小学1（急需紧缺岗位）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从事县直小学音乐教学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限国家计划内招收的全日制普通高校毕业生且具有小学及以上学段音乐教师资格证书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郯城县第一实验小学2、郯城县第二实验小学2、郯城县第三实验小学2（急需紧缺岗位）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小学美术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中小学美术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从事县直小学美术教学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限国家计划内招收的全日制普通高校毕业生且具有小学及以上学段美术教师资格证书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中小学美术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郯城县第一实验小学2、郯城县第二实验小学1、郯城县第三实验小学1、郯城县第四实验小学1、郯城县第五实验小学1（急需紧缺岗位）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县直小学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县区直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从事县直小学信息技术教学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限国家计划内招收的全日制普通高校毕业生且具有小学及以上学段信息技术教师资格证书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郯城县第一实验小学1、郯城县第二实验小学1、郯城县第三实验小学1、郯城县第五实验小学1（急需紧缺岗位）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从事乡镇（街道）初中英语教学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限国家计划内招收的全日制普通高校毕业生且具有初中及以上学段英语教师资格证书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泉源乡初级中学1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乡镇（街道）初中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初中物理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从事乡镇（街道）初中物理教学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本科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限国家计划内招收的全日制普通高校毕业生且具有初中及以上学段物理教师资格证书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中学物理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泉源乡初级中学1（急需紧缺岗位）</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小学语文A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郯城街道2、花园乡2、李庄镇2、马头镇2、新村银杏产业开发区1、重坊镇1、杨集镇2</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小学语文B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从事乡镇（街道）小学语文教学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限国家计划内招收的全日制普通高校毕业生且具有小学及以上学段语文教师资格证书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中小学语文</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郯城街道3、李庄镇1、红花镇1、港上镇1、马头镇1、泉源乡1、庙山镇1、花园乡2、胜利镇1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小学数学A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郯城街道3、花园乡2、李庄镇1、马头镇2、杨集镇1、庙山镇2、红花镇1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小学数学B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从事乡镇（街道）小学数学教学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限国家计划内招收的全日制普通高校毕业生且具有小学及以上学段数学教师资格证书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中小学数学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郯城街道2、港上镇1、杨集镇2、红花镇2、花园乡1、李庄镇1、高峰头镇1、泉源乡1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小学英语A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从事乡镇（街道）小学英语教学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限国家计划内招收的全日制普通高校毕业生且具有小学及以上学段英语教师资格证书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郯城街道1、红花镇2、花园乡1、马头镇1、胜利镇1、重坊镇1、杨集镇1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小学英语B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从事乡镇（街道）小学英语教学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限国家计划内招收的全日制普通高校毕业生且具有小学及以上学段英语教师资格证书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中小学英语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郯城街道1、重坊镇1、杨集镇1、红花镇1、花园乡1、李庄镇1、泉源乡1、港上镇1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从事乡镇（街道）小学体育教学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11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限国家计划内招收的全日制普通高校毕业生且具有小学及以上学段体育教师资格证书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中小学体育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郯城街道2、高峰头镇1、新村银杏产业开发区1、归昌乡2、马头镇1、重坊镇1、红花镇1、泉源乡1、港上镇1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小学音乐A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从事乡镇（街道）小学音乐教学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限国家计划内招收的全日制普通高校毕业生且具有小学及以上学段音乐教师资格证书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郯城街道1、杨集镇2、红花镇1、马头镇2、泉源乡1、港上镇1、新村银杏产业开发区1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小学音乐B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从事乡镇（街道）小学音乐教学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限国家计划内招收的全日制普通高校毕业生且具有小学及以上学段音乐教师资格证书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中小学音乐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重坊镇2、高峰头镇2、胜利镇1、泉源乡1、花园乡2、归昌乡1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小学美术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中小学美术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从事乡镇（街道）小学美术教学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限国家计划内招收的全日制普通高校毕业生且具有小学及以上学段美术教师资格证书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中小学美术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郯城街道2、高峰头镇1、归昌乡1、红花镇1、李庄镇1、马头镇1、新村银杏产业开发区1、杨集镇1、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乡镇（街道）小学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从事乡镇（街道）小学信息技术教学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限国家计划内招收的全日制普通高校毕业生且具有小学及以上学段信息技术教师资格证书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中小学信息技术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归昌乡1、花园乡1、李庄镇1、马头镇1、泉源乡1、新村银杏产业开发区1、杨集镇2</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lastRenderedPageBreak/>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乡镇（街道）幼儿园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学前教育A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学前教育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从事乡镇（街道）学前教育教学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限国家计划内招收的全日制普通高校毕业生且具有幼儿园或音乐或美术教师资格证书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学前教育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马头镇1、重坊镇1、高峰头镇1、红花镇1、新村银杏产业开发区1、花园乡1、归昌乡1、庙山镇1</w:t>
            </w:r>
          </w:p>
        </w:tc>
      </w:tr>
      <w:tr w:rsidR="003E7162" w:rsidRPr="003E7162" w:rsidTr="003E7162">
        <w:trPr>
          <w:trHeight w:val="4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郯城县教育体育局</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乡镇（街道）幼儿园</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乡镇街道</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学前教育B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普通教师类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学前教育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从事乡镇（街道）学前教育教学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无</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专业不限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限国家计划内招收的全日制普通高校毕业生且具有幼儿园或音乐或美术教师资格证书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学前教育</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5321261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rsidR="003E7162" w:rsidRPr="003E7162" w:rsidRDefault="003E7162" w:rsidP="003E7162">
            <w:pPr>
              <w:widowControl/>
              <w:wordWrap w:val="0"/>
              <w:spacing w:line="420" w:lineRule="atLeast"/>
              <w:jc w:val="left"/>
              <w:rPr>
                <w:rFonts w:ascii="宋体" w:eastAsia="宋体" w:hAnsi="宋体" w:cs="宋体"/>
                <w:color w:val="000000"/>
                <w:kern w:val="0"/>
                <w:sz w:val="20"/>
                <w:szCs w:val="20"/>
              </w:rPr>
            </w:pPr>
            <w:r w:rsidRPr="003E7162">
              <w:rPr>
                <w:rFonts w:ascii="宋体" w:eastAsia="宋体" w:hAnsi="宋体" w:cs="宋体" w:hint="eastAsia"/>
                <w:color w:val="000000"/>
                <w:kern w:val="0"/>
                <w:sz w:val="20"/>
                <w:szCs w:val="20"/>
              </w:rPr>
              <w:t>马头镇1、港上镇1、杨集镇1、红花镇1、高峰头镇1、李庄镇1、庙山镇1</w:t>
            </w:r>
          </w:p>
        </w:tc>
      </w:tr>
    </w:tbl>
    <w:p w:rsidR="003E7162" w:rsidRPr="003E7162" w:rsidRDefault="003E7162" w:rsidP="003E7162">
      <w:pPr>
        <w:widowControl/>
        <w:shd w:val="clear" w:color="auto" w:fill="FFFFFF"/>
        <w:spacing w:line="400" w:lineRule="atLeast"/>
        <w:jc w:val="left"/>
        <w:rPr>
          <w:rFonts w:ascii="宋体" w:eastAsia="宋体" w:hAnsi="宋体" w:cs="宋体" w:hint="eastAsia"/>
          <w:color w:val="000000"/>
          <w:kern w:val="0"/>
          <w:sz w:val="20"/>
          <w:szCs w:val="20"/>
        </w:rPr>
      </w:pPr>
      <w:r w:rsidRPr="003E7162">
        <w:rPr>
          <w:rFonts w:ascii="宋体" w:eastAsia="宋体" w:hAnsi="宋体" w:cs="宋体" w:hint="eastAsia"/>
          <w:color w:val="000000"/>
          <w:kern w:val="0"/>
          <w:sz w:val="20"/>
          <w:szCs w:val="20"/>
        </w:rPr>
        <w:t>注：岗位未特别说明的，学历高于岗位要求专业条件符合岗位规定的可以应聘。</w:t>
      </w:r>
    </w:p>
    <w:p w:rsidR="001C392C" w:rsidRPr="003E7162" w:rsidRDefault="001C392C" w:rsidP="003E7162">
      <w:bookmarkStart w:id="0" w:name="_GoBack"/>
      <w:bookmarkEnd w:id="0"/>
    </w:p>
    <w:sectPr w:rsidR="001C392C" w:rsidRPr="003E7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73DAD"/>
    <w:rsid w:val="001C392C"/>
    <w:rsid w:val="003E7162"/>
    <w:rsid w:val="00754F9B"/>
    <w:rsid w:val="00913C3B"/>
    <w:rsid w:val="57E7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Char"/>
    <w:uiPriority w:val="9"/>
    <w:qFormat/>
    <w:rsid w:val="00913C3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customStyle="1" w:styleId="3Char">
    <w:name w:val="标题 3 Char"/>
    <w:basedOn w:val="a0"/>
    <w:link w:val="3"/>
    <w:uiPriority w:val="9"/>
    <w:rsid w:val="00913C3B"/>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Char"/>
    <w:uiPriority w:val="9"/>
    <w:qFormat/>
    <w:rsid w:val="00913C3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customStyle="1" w:styleId="3Char">
    <w:name w:val="标题 3 Char"/>
    <w:basedOn w:val="a0"/>
    <w:link w:val="3"/>
    <w:uiPriority w:val="9"/>
    <w:rsid w:val="00913C3B"/>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397">
      <w:bodyDiv w:val="1"/>
      <w:marLeft w:val="0"/>
      <w:marRight w:val="0"/>
      <w:marTop w:val="0"/>
      <w:marBottom w:val="0"/>
      <w:divBdr>
        <w:top w:val="none" w:sz="0" w:space="0" w:color="auto"/>
        <w:left w:val="none" w:sz="0" w:space="0" w:color="auto"/>
        <w:bottom w:val="none" w:sz="0" w:space="0" w:color="auto"/>
        <w:right w:val="none" w:sz="0" w:space="0" w:color="auto"/>
      </w:divBdr>
    </w:div>
    <w:div w:id="621812337">
      <w:bodyDiv w:val="1"/>
      <w:marLeft w:val="0"/>
      <w:marRight w:val="0"/>
      <w:marTop w:val="0"/>
      <w:marBottom w:val="0"/>
      <w:divBdr>
        <w:top w:val="none" w:sz="0" w:space="0" w:color="auto"/>
        <w:left w:val="none" w:sz="0" w:space="0" w:color="auto"/>
        <w:bottom w:val="none" w:sz="0" w:space="0" w:color="auto"/>
        <w:right w:val="none" w:sz="0" w:space="0" w:color="auto"/>
      </w:divBdr>
    </w:div>
    <w:div w:id="1170675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ht</cp:lastModifiedBy>
  <cp:revision>5</cp:revision>
  <dcterms:created xsi:type="dcterms:W3CDTF">2016-03-30T07:53:00Z</dcterms:created>
  <dcterms:modified xsi:type="dcterms:W3CDTF">2016-03-30T09:37:00Z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