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云南省申请教师资格认定人员体检表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8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姓 名</w:t>
            </w:r>
          </w:p>
        </w:tc>
        <w:tc>
          <w:tcPr>
            <w:tcW w:w="1243" w:type="dxa"/>
            <w:gridSpan w:val="2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5" w:type="dxa"/>
            <w:gridSpan w:val="2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36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11" w:type="dxa"/>
            <w:gridSpan w:val="3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婚 否</w:t>
            </w:r>
          </w:p>
        </w:tc>
        <w:tc>
          <w:tcPr>
            <w:tcW w:w="529" w:type="dxa"/>
            <w:gridSpan w:val="3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720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3" w:type="dxa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籍 贯</w:t>
            </w:r>
          </w:p>
        </w:tc>
        <w:tc>
          <w:tcPr>
            <w:tcW w:w="535" w:type="dxa"/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既往病史(本人如实填写)</w:t>
            </w:r>
          </w:p>
        </w:tc>
        <w:tc>
          <w:tcPr>
            <w:tcW w:w="6116" w:type="dxa"/>
            <w:gridSpan w:val="1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裸 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32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nil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nil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矫 正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position w:val="-28"/>
              </w:rPr>
              <w:t>度 数</w:t>
            </w:r>
          </w:p>
        </w:tc>
        <w:tc>
          <w:tcPr>
            <w:tcW w:w="1443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医师意见</w:t>
            </w:r>
          </w:p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69" w:type="dxa"/>
            <w:gridSpan w:val="5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3" w:type="dxa"/>
            <w:gridSpan w:val="2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眼  病</w:t>
            </w:r>
          </w:p>
        </w:tc>
        <w:tc>
          <w:tcPr>
            <w:tcW w:w="2343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左耳        米</w:t>
            </w:r>
          </w:p>
        </w:tc>
        <w:tc>
          <w:tcPr>
            <w:tcW w:w="3052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左耳               米</w:t>
            </w: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ind w:firstLine="240" w:firstLineChars="1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3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咽 喉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其   它</w:t>
            </w:r>
          </w:p>
        </w:tc>
        <w:tc>
          <w:tcPr>
            <w:tcW w:w="540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-=科</w:t>
            </w:r>
          </w:p>
        </w:tc>
        <w:tc>
          <w:tcPr>
            <w:tcW w:w="1243" w:type="dxa"/>
            <w:gridSpan w:val="2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firstLine="1440" w:firstLineChars="6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体   重</w:t>
            </w:r>
          </w:p>
        </w:tc>
        <w:tc>
          <w:tcPr>
            <w:tcW w:w="1972" w:type="dxa"/>
            <w:gridSpan w:val="5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firstLine="960" w:firstLineChars="400"/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公斤</w:t>
            </w:r>
          </w:p>
        </w:tc>
        <w:tc>
          <w:tcPr>
            <w:tcW w:w="161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  <w:r>
              <w:rPr>
                <w:rFonts w:hint="eastAsia"/>
                <w:position w:val="-32"/>
              </w:rPr>
              <w:t>脊   柱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32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关   节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颈   部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  <w:tc>
          <w:tcPr>
            <w:tcW w:w="161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   它</w:t>
            </w:r>
          </w:p>
        </w:tc>
        <w:tc>
          <w:tcPr>
            <w:tcW w:w="5408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16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margin" w:tblpY="194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restart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医师意见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血    压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      它</w:t>
            </w:r>
          </w:p>
        </w:tc>
        <w:tc>
          <w:tcPr>
            <w:tcW w:w="5581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5" w:hRule="atLeast"/>
        </w:trPr>
        <w:tc>
          <w:tcPr>
            <w:tcW w:w="1187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体检医院意    见</w:t>
            </w:r>
          </w:p>
        </w:tc>
        <w:tc>
          <w:tcPr>
            <w:tcW w:w="792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体检医院公章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ind w:firstLine="5400"/>
              <w:rPr>
                <w:rFonts w:hint="eastAsia"/>
              </w:rPr>
            </w:pPr>
            <w:r>
              <w:rPr>
                <w:rFonts w:hint="eastAsia"/>
              </w:rPr>
              <w:t>年     月     日</w:t>
            </w:r>
          </w:p>
        </w:tc>
      </w:tr>
    </w:tbl>
    <w:p>
      <w:pPr>
        <w:widowControl/>
        <w:spacing w:line="440" w:lineRule="exact"/>
        <w:jc w:val="left"/>
        <w:rPr>
          <w:rFonts w:cs="Calibri"/>
          <w:color w:val="00000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739A6"/>
    <w:rsid w:val="06C739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2018-03-30T11:08:00Z</dcterms:created>
  <dc:creator>ASUS</dc:creator>
  <cp:lastModifiedBy>ASUS</cp:lastModifiedBy>
  <dcterms:modified xsi:type="dcterms:W3CDTF">2018-03-30T11:08:41Z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