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420"/>
        <w:jc w:val="center"/>
        <w:rPr>
          <w:rFonts w:ascii="Calibri" w:hAnsi="Calibri" w:cs="Calibri"/>
          <w:sz w:val="16"/>
          <w:szCs w:val="16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开州区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2018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年面向基层定向培养人员考核招聘事业单位工作人员岗位一览表</w:t>
      </w:r>
      <w:bookmarkEnd w:id="0"/>
    </w:p>
    <w:tbl>
      <w:tblPr>
        <w:tblW w:w="113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560"/>
        <w:gridCol w:w="1220"/>
        <w:gridCol w:w="1560"/>
        <w:gridCol w:w="37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学历条件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3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开州区教委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专技13级及以上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全日制普通高校本科学历并取得相应学位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须在2018年7月31日前取得小学及以上教师资格证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2018年应届毕业的定向培养农村小学全科师范生。</w:t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考生根据考试总成绩由高到低依次选择聘用单位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专技13级及以上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全日制普通高校专科以上学历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须在2018年7月31日前取得幼儿园及以上教师资格证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2018年应届毕业的定向培养学前教育公费师范生。</w:t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考生根据考试总成绩由高到低依次选择聘用单位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乡镇高中学校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专技13级及以上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全日制普通高校本科学历并取得相应学位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须在2018年7月31日前取得高中及以上教师资格证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教育部直属师范大学2018年应届毕业的开州籍免费师范生。</w:t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考生根据考试总成绩由高到低依次选择聘用单位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开州区卫计委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镇乡（中心）卫生院（街道社区卫生服务中心）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专技13级及以上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全日制普通高校本科学历并取得相应学位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2018年应届毕业的农村订单定向培养医学生。</w:t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ursive" w:hAnsi="cursive" w:eastAsia="cursive" w:cs="cursive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考生根据考试总成绩由高到低依次选择聘用单位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8171B"/>
    <w:rsid w:val="339817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395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2018-07-10T07:01:00Z</dcterms:created>
  <dc:creator>石虎哥</dc:creator>
  <cp:lastModifiedBy>石虎哥</cp:lastModifiedBy>
  <dcterms:modified xsi:type="dcterms:W3CDTF">2018-07-10T07:02:04Z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